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D0" w:rsidRDefault="00A52FD0" w:rsidP="0062261D">
      <w:pPr>
        <w:autoSpaceDE w:val="0"/>
        <w:autoSpaceDN w:val="0"/>
        <w:spacing w:line="320" w:lineRule="exact"/>
        <w:jc w:val="center"/>
        <w:textAlignment w:val="auto"/>
        <w:rPr>
          <w:rFonts w:asciiTheme="minorEastAsia" w:eastAsiaTheme="minorEastAsia" w:hAnsiTheme="minorEastAsia" w:cs="ＭＳ明朝-WinCharSetFFFF-H"/>
          <w:color w:val="auto"/>
          <w:sz w:val="28"/>
          <w:szCs w:val="28"/>
        </w:rPr>
      </w:pPr>
      <w:r w:rsidRPr="0062261D">
        <w:rPr>
          <w:rFonts w:asciiTheme="minorEastAsia" w:eastAsiaTheme="minorEastAsia" w:hAnsiTheme="minorEastAsia" w:cs="ＭＳ明朝-WinCharSetFFFF-H" w:hint="eastAsia"/>
          <w:color w:val="auto"/>
          <w:sz w:val="28"/>
          <w:szCs w:val="28"/>
        </w:rPr>
        <w:t>誓</w:t>
      </w:r>
      <w:r w:rsidR="00C73B87">
        <w:rPr>
          <w:rFonts w:asciiTheme="minorEastAsia" w:eastAsiaTheme="minorEastAsia" w:hAnsiTheme="minorEastAsia" w:cs="ＭＳ明朝-WinCharSetFFFF-H" w:hint="eastAsia"/>
          <w:color w:val="auto"/>
          <w:sz w:val="28"/>
          <w:szCs w:val="28"/>
        </w:rPr>
        <w:t xml:space="preserve">　</w:t>
      </w:r>
      <w:r w:rsidRPr="0062261D">
        <w:rPr>
          <w:rFonts w:asciiTheme="minorEastAsia" w:eastAsiaTheme="minorEastAsia" w:hAnsiTheme="minorEastAsia" w:cs="ＭＳ明朝-WinCharSetFFFF-H" w:hint="eastAsia"/>
          <w:color w:val="auto"/>
          <w:sz w:val="28"/>
          <w:szCs w:val="28"/>
        </w:rPr>
        <w:t xml:space="preserve">　約　</w:t>
      </w:r>
      <w:r w:rsidR="00C73B87">
        <w:rPr>
          <w:rFonts w:asciiTheme="minorEastAsia" w:eastAsiaTheme="minorEastAsia" w:hAnsiTheme="minorEastAsia" w:cs="ＭＳ明朝-WinCharSetFFFF-H" w:hint="eastAsia"/>
          <w:color w:val="auto"/>
          <w:sz w:val="28"/>
          <w:szCs w:val="28"/>
        </w:rPr>
        <w:t xml:space="preserve">　</w:t>
      </w:r>
      <w:r w:rsidRPr="0062261D">
        <w:rPr>
          <w:rFonts w:asciiTheme="minorEastAsia" w:eastAsiaTheme="minorEastAsia" w:hAnsiTheme="minorEastAsia" w:cs="ＭＳ明朝-WinCharSetFFFF-H" w:hint="eastAsia"/>
          <w:color w:val="auto"/>
          <w:sz w:val="28"/>
          <w:szCs w:val="28"/>
        </w:rPr>
        <w:t>書</w:t>
      </w:r>
    </w:p>
    <w:p w:rsidR="00C73B87" w:rsidRPr="0062261D" w:rsidRDefault="00C73B87" w:rsidP="00C73B87">
      <w:pPr>
        <w:autoSpaceDE w:val="0"/>
        <w:autoSpaceDN w:val="0"/>
        <w:spacing w:line="320" w:lineRule="exact"/>
        <w:textAlignment w:val="auto"/>
        <w:rPr>
          <w:rFonts w:asciiTheme="minorEastAsia" w:eastAsiaTheme="minorEastAsia" w:hAnsiTheme="minorEastAsia" w:cs="ＭＳ明朝-WinCharSetFFFF-H"/>
          <w:color w:val="auto"/>
          <w:sz w:val="28"/>
          <w:szCs w:val="28"/>
        </w:rPr>
      </w:pPr>
    </w:p>
    <w:p w:rsidR="00A52FD0" w:rsidRPr="0062261D" w:rsidRDefault="00A52FD0" w:rsidP="0062261D">
      <w:pPr>
        <w:autoSpaceDE w:val="0"/>
        <w:autoSpaceDN w:val="0"/>
        <w:spacing w:line="320" w:lineRule="exact"/>
        <w:jc w:val="righ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color w:val="auto"/>
          <w:sz w:val="24"/>
          <w:szCs w:val="24"/>
        </w:rPr>
        <w:t xml:space="preserve"> </w:t>
      </w:r>
      <w:r w:rsidRPr="0062261D">
        <w:rPr>
          <w:rFonts w:asciiTheme="minorEastAsia" w:eastAsiaTheme="minorEastAsia" w:hAnsiTheme="minorEastAsia" w:cs="ＭＳ明朝-WinCharSetFFFF-H" w:hint="eastAsia"/>
          <w:color w:val="auto"/>
          <w:sz w:val="24"/>
          <w:szCs w:val="24"/>
        </w:rPr>
        <w:t xml:space="preserve">　</w:t>
      </w:r>
      <w:r w:rsidR="00C73B87">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年</w:t>
      </w:r>
      <w:r w:rsidRPr="0062261D">
        <w:rPr>
          <w:rFonts w:asciiTheme="minorEastAsia" w:eastAsiaTheme="minorEastAsia" w:hAnsiTheme="minorEastAsia" w:cs="ＭＳ明朝-WinCharSetFFFF-H"/>
          <w:color w:val="auto"/>
          <w:sz w:val="24"/>
          <w:szCs w:val="24"/>
        </w:rPr>
        <w:t xml:space="preserve"> </w:t>
      </w:r>
      <w:r w:rsidRPr="0062261D">
        <w:rPr>
          <w:rFonts w:asciiTheme="minorEastAsia" w:eastAsiaTheme="minorEastAsia" w:hAnsiTheme="minorEastAsia" w:cs="ＭＳ明朝-WinCharSetFFFF-H" w:hint="eastAsia"/>
          <w:color w:val="auto"/>
          <w:sz w:val="24"/>
          <w:szCs w:val="24"/>
        </w:rPr>
        <w:t xml:space="preserve">　</w:t>
      </w:r>
      <w:r w:rsidR="00C73B87">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月</w:t>
      </w:r>
      <w:r w:rsidRPr="0062261D">
        <w:rPr>
          <w:rFonts w:asciiTheme="minorEastAsia" w:eastAsiaTheme="minorEastAsia" w:hAnsiTheme="minorEastAsia" w:cs="ＭＳ明朝-WinCharSetFFFF-H"/>
          <w:color w:val="auto"/>
          <w:sz w:val="24"/>
          <w:szCs w:val="24"/>
        </w:rPr>
        <w:t xml:space="preserve"> </w:t>
      </w:r>
      <w:r w:rsidRPr="0062261D">
        <w:rPr>
          <w:rFonts w:asciiTheme="minorEastAsia" w:eastAsiaTheme="minorEastAsia" w:hAnsiTheme="minorEastAsia" w:cs="ＭＳ明朝-WinCharSetFFFF-H" w:hint="eastAsia"/>
          <w:color w:val="auto"/>
          <w:sz w:val="24"/>
          <w:szCs w:val="24"/>
        </w:rPr>
        <w:t xml:space="preserve">　</w:t>
      </w:r>
      <w:r w:rsidR="00C73B87">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日</w:t>
      </w:r>
    </w:p>
    <w:p w:rsidR="00A52FD0" w:rsidRPr="0062261D"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福岡県知事</w:t>
      </w:r>
      <w:r w:rsidRPr="0062261D">
        <w:rPr>
          <w:rFonts w:asciiTheme="minorEastAsia" w:eastAsiaTheme="minorEastAsia" w:hAnsiTheme="minorEastAsia" w:cs="ＭＳ明朝-WinCharSetFFFF-H"/>
          <w:color w:val="auto"/>
          <w:sz w:val="24"/>
          <w:szCs w:val="24"/>
        </w:rPr>
        <w:t xml:space="preserve"> </w:t>
      </w:r>
      <w:r w:rsidRPr="0062261D">
        <w:rPr>
          <w:rFonts w:asciiTheme="minorEastAsia" w:eastAsiaTheme="minorEastAsia" w:hAnsiTheme="minorEastAsia" w:cs="ＭＳ明朝-WinCharSetFFFF-H" w:hint="eastAsia"/>
          <w:color w:val="auto"/>
          <w:sz w:val="24"/>
          <w:szCs w:val="24"/>
        </w:rPr>
        <w:t>殿</w:t>
      </w:r>
    </w:p>
    <w:p w:rsidR="00A52FD0" w:rsidRDefault="00A52FD0" w:rsidP="00AC301A">
      <w:pPr>
        <w:autoSpaceDE w:val="0"/>
        <w:autoSpaceDN w:val="0"/>
        <w:spacing w:line="320" w:lineRule="exact"/>
        <w:ind w:firstLineChars="1500" w:firstLine="3660"/>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住</w:t>
      </w:r>
      <w:r w:rsidR="0062261D" w:rsidRPr="0062261D">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所</w:t>
      </w:r>
      <w:r w:rsidR="0062261D" w:rsidRPr="0062261D">
        <w:rPr>
          <w:rFonts w:asciiTheme="minorEastAsia" w:eastAsiaTheme="minorEastAsia" w:hAnsiTheme="minorEastAsia" w:cs="ＭＳ明朝-WinCharSetFFFF-H" w:hint="eastAsia"/>
          <w:color w:val="auto"/>
          <w:sz w:val="24"/>
          <w:szCs w:val="24"/>
        </w:rPr>
        <w:t xml:space="preserve">　</w:t>
      </w:r>
    </w:p>
    <w:p w:rsidR="00AC301A" w:rsidRPr="0062261D" w:rsidRDefault="00AC301A" w:rsidP="00AC301A">
      <w:pPr>
        <w:autoSpaceDE w:val="0"/>
        <w:autoSpaceDN w:val="0"/>
        <w:spacing w:line="160" w:lineRule="exact"/>
        <w:ind w:firstLineChars="1500" w:firstLine="3660"/>
        <w:textAlignment w:val="auto"/>
        <w:rPr>
          <w:rFonts w:asciiTheme="minorEastAsia" w:eastAsiaTheme="minorEastAsia" w:hAnsiTheme="minorEastAsia" w:cs="ＭＳ明朝-WinCharSetFFFF-H"/>
          <w:color w:val="auto"/>
          <w:sz w:val="24"/>
          <w:szCs w:val="24"/>
        </w:rPr>
      </w:pPr>
    </w:p>
    <w:p w:rsidR="00A52FD0" w:rsidRPr="00C73B87" w:rsidRDefault="00A52FD0" w:rsidP="00AC301A">
      <w:pPr>
        <w:autoSpaceDE w:val="0"/>
        <w:autoSpaceDN w:val="0"/>
        <w:spacing w:line="320" w:lineRule="exact"/>
        <w:ind w:firstLineChars="2200" w:firstLine="3608"/>
        <w:textAlignment w:val="auto"/>
        <w:rPr>
          <w:rFonts w:asciiTheme="minorEastAsia" w:eastAsiaTheme="minorEastAsia" w:hAnsiTheme="minorEastAsia" w:cs="ＭＳ明朝-WinCharSetFFFF-H"/>
          <w:color w:val="auto"/>
          <w:sz w:val="16"/>
          <w:szCs w:val="16"/>
        </w:rPr>
      </w:pPr>
      <w:r w:rsidRPr="00C73B87">
        <w:rPr>
          <w:rFonts w:asciiTheme="minorEastAsia" w:eastAsiaTheme="minorEastAsia" w:hAnsiTheme="minorEastAsia" w:cs="ＭＳ明朝-WinCharSetFFFF-H" w:hint="eastAsia"/>
          <w:color w:val="auto"/>
          <w:sz w:val="16"/>
          <w:szCs w:val="16"/>
        </w:rPr>
        <w:t>ふり</w:t>
      </w:r>
      <w:r w:rsidR="00C73B87">
        <w:rPr>
          <w:rFonts w:asciiTheme="minorEastAsia" w:eastAsiaTheme="minorEastAsia" w:hAnsiTheme="minorEastAsia" w:cs="ＭＳ明朝-WinCharSetFFFF-H" w:hint="eastAsia"/>
          <w:color w:val="auto"/>
          <w:sz w:val="16"/>
          <w:szCs w:val="16"/>
        </w:rPr>
        <w:t xml:space="preserve">　　</w:t>
      </w:r>
      <w:r w:rsidR="00C73B87">
        <w:rPr>
          <w:rFonts w:asciiTheme="minorEastAsia" w:eastAsiaTheme="minorEastAsia" w:hAnsiTheme="minorEastAsia" w:cs="ＭＳ明朝-WinCharSetFFFF-H"/>
          <w:color w:val="auto"/>
          <w:sz w:val="16"/>
          <w:szCs w:val="16"/>
        </w:rPr>
        <w:t xml:space="preserve"> </w:t>
      </w:r>
      <w:r w:rsidRPr="00C73B87">
        <w:rPr>
          <w:rFonts w:asciiTheme="minorEastAsia" w:eastAsiaTheme="minorEastAsia" w:hAnsiTheme="minorEastAsia" w:cs="ＭＳ明朝-WinCharSetFFFF-H" w:hint="eastAsia"/>
          <w:color w:val="auto"/>
          <w:sz w:val="16"/>
          <w:szCs w:val="16"/>
        </w:rPr>
        <w:t>がな</w:t>
      </w:r>
      <w:r w:rsidR="0062261D" w:rsidRPr="00C73B87">
        <w:rPr>
          <w:rFonts w:asciiTheme="minorEastAsia" w:eastAsiaTheme="minorEastAsia" w:hAnsiTheme="minorEastAsia" w:cs="ＭＳ明朝-WinCharSetFFFF-H" w:hint="eastAsia"/>
          <w:color w:val="auto"/>
          <w:sz w:val="16"/>
          <w:szCs w:val="16"/>
        </w:rPr>
        <w:t xml:space="preserve">　</w:t>
      </w:r>
    </w:p>
    <w:p w:rsidR="00A52FD0" w:rsidRDefault="00A52FD0" w:rsidP="00AC301A">
      <w:pPr>
        <w:autoSpaceDE w:val="0"/>
        <w:autoSpaceDN w:val="0"/>
        <w:spacing w:line="320" w:lineRule="exact"/>
        <w:ind w:firstLineChars="1500" w:firstLine="3660"/>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氏</w:t>
      </w:r>
      <w:r w:rsidR="0062261D" w:rsidRPr="0062261D">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名</w:t>
      </w:r>
      <w:r w:rsidR="0062261D" w:rsidRPr="0062261D">
        <w:rPr>
          <w:rFonts w:asciiTheme="minorEastAsia" w:eastAsiaTheme="minorEastAsia" w:hAnsiTheme="minorEastAsia" w:cs="ＭＳ明朝-WinCharSetFFFF-H" w:hint="eastAsia"/>
          <w:color w:val="auto"/>
          <w:sz w:val="24"/>
          <w:szCs w:val="24"/>
        </w:rPr>
        <w:t xml:space="preserve">　　</w:t>
      </w:r>
      <w:r w:rsidR="00AC301A">
        <w:rPr>
          <w:rFonts w:asciiTheme="minorEastAsia" w:eastAsiaTheme="minorEastAsia" w:hAnsiTheme="minorEastAsia" w:cs="ＭＳ明朝-WinCharSetFFFF-H" w:hint="eastAsia"/>
          <w:color w:val="auto"/>
          <w:sz w:val="24"/>
          <w:szCs w:val="24"/>
        </w:rPr>
        <w:t xml:space="preserve">　　　</w:t>
      </w:r>
      <w:r w:rsidR="001F0F8D">
        <w:rPr>
          <w:rFonts w:asciiTheme="minorEastAsia" w:eastAsiaTheme="minorEastAsia" w:hAnsiTheme="minorEastAsia" w:cs="ＭＳ明朝-WinCharSetFFFF-H" w:hint="eastAsia"/>
          <w:color w:val="auto"/>
          <w:sz w:val="24"/>
          <w:szCs w:val="24"/>
        </w:rPr>
        <w:t xml:space="preserve">　　　</w:t>
      </w:r>
      <w:bookmarkStart w:id="0" w:name="_GoBack"/>
      <w:bookmarkEnd w:id="0"/>
      <w:r w:rsidR="001F0F8D">
        <w:rPr>
          <w:rFonts w:asciiTheme="minorEastAsia" w:eastAsiaTheme="minorEastAsia" w:hAnsiTheme="minorEastAsia" w:cs="ＭＳ明朝-WinCharSetFFFF-H" w:hint="eastAsia"/>
          <w:color w:val="auto"/>
          <w:sz w:val="24"/>
          <w:szCs w:val="24"/>
        </w:rPr>
        <w:t xml:space="preserve">　</w:t>
      </w:r>
      <w:r w:rsidR="001F0F8D" w:rsidRPr="001F0F8D">
        <w:rPr>
          <w:rFonts w:asciiTheme="minorEastAsia" w:eastAsiaTheme="minorEastAsia" w:hAnsiTheme="minorEastAsia" w:cs="ＭＳ明朝-WinCharSetFFFF-H" w:hint="eastAsia"/>
          <w:color w:val="auto"/>
          <w:spacing w:val="4"/>
          <w:w w:val="60"/>
          <w:sz w:val="24"/>
          <w:szCs w:val="24"/>
          <w:fitText w:val="1464" w:id="-1413089023"/>
        </w:rPr>
        <w:t>（記名押印又は署名</w:t>
      </w:r>
      <w:r w:rsidR="001F0F8D" w:rsidRPr="001F0F8D">
        <w:rPr>
          <w:rFonts w:asciiTheme="minorEastAsia" w:eastAsiaTheme="minorEastAsia" w:hAnsiTheme="minorEastAsia" w:cs="ＭＳ明朝-WinCharSetFFFF-H" w:hint="eastAsia"/>
          <w:color w:val="auto"/>
          <w:spacing w:val="-16"/>
          <w:w w:val="60"/>
          <w:sz w:val="24"/>
          <w:szCs w:val="24"/>
          <w:fitText w:val="1464" w:id="-1413089023"/>
        </w:rPr>
        <w:t>）</w:t>
      </w:r>
    </w:p>
    <w:p w:rsidR="00AC301A" w:rsidRPr="0062261D" w:rsidRDefault="00AC301A" w:rsidP="00AC301A">
      <w:pPr>
        <w:autoSpaceDE w:val="0"/>
        <w:autoSpaceDN w:val="0"/>
        <w:spacing w:line="160" w:lineRule="exact"/>
        <w:ind w:firstLineChars="1500" w:firstLine="3660"/>
        <w:textAlignment w:val="auto"/>
        <w:rPr>
          <w:rFonts w:asciiTheme="minorEastAsia" w:eastAsiaTheme="minorEastAsia" w:hAnsiTheme="minorEastAsia" w:cs="ＭＳ明朝-WinCharSetFFFF-H"/>
          <w:color w:val="auto"/>
          <w:sz w:val="24"/>
          <w:szCs w:val="24"/>
        </w:rPr>
      </w:pPr>
    </w:p>
    <w:p w:rsidR="00A52FD0" w:rsidRPr="0062261D" w:rsidRDefault="00A52FD0" w:rsidP="00AC301A">
      <w:pPr>
        <w:autoSpaceDE w:val="0"/>
        <w:autoSpaceDN w:val="0"/>
        <w:spacing w:line="320" w:lineRule="exact"/>
        <w:ind w:firstLineChars="1500" w:firstLine="3660"/>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生年月日</w:t>
      </w:r>
      <w:r w:rsidR="0062261D" w:rsidRPr="0062261D">
        <w:rPr>
          <w:rFonts w:asciiTheme="minorEastAsia" w:eastAsiaTheme="minorEastAsia" w:hAnsiTheme="minorEastAsia" w:cs="ＭＳ明朝-WinCharSetFFFF-H" w:hint="eastAsia"/>
          <w:color w:val="auto"/>
          <w:sz w:val="24"/>
          <w:szCs w:val="24"/>
        </w:rPr>
        <w:t xml:space="preserve">　</w:t>
      </w:r>
    </w:p>
    <w:p w:rsidR="00A52FD0" w:rsidRPr="0062261D" w:rsidRDefault="00A52FD0" w:rsidP="0062261D">
      <w:pPr>
        <w:autoSpaceDE w:val="0"/>
        <w:autoSpaceDN w:val="0"/>
        <w:spacing w:line="320" w:lineRule="exact"/>
        <w:textAlignment w:val="auto"/>
        <w:rPr>
          <w:rFonts w:asciiTheme="minorEastAsia" w:eastAsiaTheme="minorEastAsia" w:hAnsiTheme="minorEastAsia" w:cs="ＭＳ明朝-WinCharSetFFFF-H"/>
          <w:color w:val="auto"/>
          <w:sz w:val="24"/>
          <w:szCs w:val="24"/>
        </w:rPr>
      </w:pPr>
    </w:p>
    <w:p w:rsidR="00A52FD0" w:rsidRPr="0062261D" w:rsidRDefault="00A52FD0" w:rsidP="0062261D">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私は、福岡県が福岡県暴力団排除条例に基づき、県の事務又は事業により暴力団を利することとならないように、暴力団員はもとより、暴力団若しくは暴力団員と密接な関係を有する者を県事業等から排除していることを認識したうえで、下記事項について誓約します。</w:t>
      </w:r>
    </w:p>
    <w:p w:rsidR="0062261D" w:rsidRPr="0062261D" w:rsidRDefault="00A52FD0" w:rsidP="0062261D">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これらの事項に反する場合、農薬指導士の認定取り消し等、貴県が行う一切の措置について異議の申し立てを行いません。</w:t>
      </w:r>
    </w:p>
    <w:p w:rsidR="0062261D" w:rsidRP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62261D" w:rsidRDefault="00A52FD0" w:rsidP="0062261D">
      <w:pPr>
        <w:autoSpaceDE w:val="0"/>
        <w:autoSpaceDN w:val="0"/>
        <w:spacing w:line="320" w:lineRule="exact"/>
        <w:jc w:val="center"/>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記</w:t>
      </w:r>
    </w:p>
    <w:p w:rsidR="0062261D" w:rsidRP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１</w:t>
      </w:r>
      <w:r w:rsidRPr="0062261D">
        <w:rPr>
          <w:rFonts w:asciiTheme="minorEastAsia" w:eastAsiaTheme="minorEastAsia" w:hAnsiTheme="minorEastAsia" w:cs="ＭＳ明朝-WinCharSetFFFF-H"/>
          <w:color w:val="auto"/>
          <w:sz w:val="24"/>
          <w:szCs w:val="24"/>
        </w:rPr>
        <w:t xml:space="preserve"> </w:t>
      </w:r>
      <w:r w:rsidRPr="0062261D">
        <w:rPr>
          <w:rFonts w:asciiTheme="minorEastAsia" w:eastAsiaTheme="minorEastAsia" w:hAnsiTheme="minorEastAsia" w:cs="ＭＳ明朝-WinCharSetFFFF-H" w:hint="eastAsia"/>
          <w:color w:val="auto"/>
          <w:sz w:val="24"/>
          <w:szCs w:val="24"/>
        </w:rPr>
        <w:t>自己、自社若しくはその役員等は次のいずれにも該当しません。</w:t>
      </w:r>
    </w:p>
    <w:p w:rsidR="0062261D" w:rsidRP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62261D"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（１）暴力団（暴力団員による不当な行為の防止等に関する法律（平成三年法律第七十七号）第二条第二号に規定する団体）。</w:t>
      </w:r>
    </w:p>
    <w:p w:rsidR="00A52FD0" w:rsidRPr="0062261D"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２）暴力団員（暴力団員による不当な行為の防止等に関する法律（平成三年法律第七十七号）第二条第六号に規定する団体）又は暴力団員で無くなった日から五年を経過しない者（以下「暴力団員等」という。）。</w:t>
      </w:r>
    </w:p>
    <w:p w:rsidR="00A52FD0" w:rsidRPr="0062261D"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（３）暴力団員等であることを知りながら、その者を雇用し、又は使用している者。</w:t>
      </w:r>
    </w:p>
    <w:p w:rsidR="00A52FD0" w:rsidRPr="0062261D"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（４）自己、自社若しくは第三者の不正の利益を図る目的又は第三者に損害を与える目的をもって暴力団及び暴力団員等を利用した者。</w:t>
      </w:r>
    </w:p>
    <w:p w:rsidR="00AC301A" w:rsidRDefault="00A52FD0" w:rsidP="00AC301A">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（５）暴力団又は暴力団員等に利益又は便宜を供与した者。</w:t>
      </w:r>
    </w:p>
    <w:p w:rsidR="00B61E34" w:rsidRDefault="00A52FD0" w:rsidP="00AC301A">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（６）暴力団又は暴力団員等と密接な交際を有し、又は社会的に非難され</w:t>
      </w:r>
    </w:p>
    <w:p w:rsidR="00A52FD0" w:rsidRPr="0062261D" w:rsidRDefault="00A52FD0" w:rsidP="00AC301A">
      <w:pPr>
        <w:autoSpaceDE w:val="0"/>
        <w:autoSpaceDN w:val="0"/>
        <w:spacing w:line="320" w:lineRule="exact"/>
        <w:ind w:leftChars="400" w:left="816" w:firstLineChars="50" w:firstLine="122"/>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る関係を有している者。</w:t>
      </w: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Default="00A52FD0" w:rsidP="0062261D">
      <w:pPr>
        <w:autoSpaceDE w:val="0"/>
        <w:autoSpaceDN w:val="0"/>
        <w:spacing w:line="320" w:lineRule="exact"/>
        <w:ind w:firstLineChars="200" w:firstLine="488"/>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※上記１の各号の定義、解釈については裏面をご覧下さい。</w:t>
      </w: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暴力団員による不当な行為の防止等に関する法律（平成三年法律第七十七号）（抜粋）</w:t>
      </w:r>
    </w:p>
    <w:p w:rsidR="0062261D" w:rsidRPr="0062261D"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62261D"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（定義）</w:t>
      </w:r>
    </w:p>
    <w:p w:rsidR="00A52FD0" w:rsidRPr="0062261D" w:rsidRDefault="00A52FD0" w:rsidP="0062261D">
      <w:pPr>
        <w:autoSpaceDE w:val="0"/>
        <w:autoSpaceDN w:val="0"/>
        <w:spacing w:line="320" w:lineRule="exact"/>
        <w:ind w:left="244" w:hangingChars="100" w:hanging="24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第二条</w:t>
      </w:r>
      <w:r w:rsidR="0062261D">
        <w:rPr>
          <w:rFonts w:asciiTheme="minorEastAsia" w:eastAsiaTheme="minorEastAsia" w:hAnsiTheme="minorEastAsia" w:cs="ＭＳ明朝-WinCharSetFFFF-H" w:hint="eastAsia"/>
          <w:color w:val="auto"/>
          <w:sz w:val="24"/>
          <w:szCs w:val="24"/>
        </w:rPr>
        <w:t xml:space="preserve">　この法律において、次の各号に掲げる用語の意義は、それぞれ当該各</w:t>
      </w:r>
      <w:r w:rsidRPr="0062261D">
        <w:rPr>
          <w:rFonts w:asciiTheme="minorEastAsia" w:eastAsiaTheme="minorEastAsia" w:hAnsiTheme="minorEastAsia" w:cs="ＭＳ明朝-WinCharSetFFFF-H" w:hint="eastAsia"/>
          <w:color w:val="auto"/>
          <w:sz w:val="24"/>
          <w:szCs w:val="24"/>
        </w:rPr>
        <w:t>号に定めるところによる。</w:t>
      </w:r>
    </w:p>
    <w:p w:rsidR="00A52FD0" w:rsidRPr="0062261D"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一</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（略）</w:t>
      </w:r>
    </w:p>
    <w:p w:rsidR="00A52FD0" w:rsidRPr="0062261D" w:rsidRDefault="00A52FD0" w:rsidP="0062261D">
      <w:pPr>
        <w:autoSpaceDE w:val="0"/>
        <w:autoSpaceDN w:val="0"/>
        <w:spacing w:line="320" w:lineRule="exact"/>
        <w:ind w:left="244" w:hangingChars="100" w:hanging="24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二</w:t>
      </w:r>
      <w:r w:rsidR="0062261D">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暴力団</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その団体の構成員（その団体の構成団体の構成員を含む。）が集団的に又</w:t>
      </w:r>
      <w:r w:rsidR="0062261D">
        <w:rPr>
          <w:rFonts w:asciiTheme="minorEastAsia" w:eastAsiaTheme="minorEastAsia" w:hAnsiTheme="minorEastAsia" w:cs="ＭＳ明朝-WinCharSetFFFF-H" w:hint="eastAsia"/>
          <w:color w:val="auto"/>
          <w:sz w:val="24"/>
          <w:szCs w:val="24"/>
        </w:rPr>
        <w:t>は常習的に暴力的不法行為等を行うことを助長するおそれがある団</w:t>
      </w:r>
      <w:r w:rsidRPr="0062261D">
        <w:rPr>
          <w:rFonts w:asciiTheme="minorEastAsia" w:eastAsiaTheme="minorEastAsia" w:hAnsiTheme="minorEastAsia" w:cs="ＭＳ明朝-WinCharSetFFFF-H" w:hint="eastAsia"/>
          <w:color w:val="auto"/>
          <w:sz w:val="24"/>
          <w:szCs w:val="24"/>
        </w:rPr>
        <w:t>体をいう。</w:t>
      </w:r>
    </w:p>
    <w:p w:rsidR="00A52FD0" w:rsidRPr="0062261D"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三</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五</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（略）</w:t>
      </w:r>
    </w:p>
    <w:p w:rsidR="00C511B0"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六</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暴力団員</w:t>
      </w:r>
      <w:r w:rsidR="00C511B0">
        <w:rPr>
          <w:rFonts w:asciiTheme="minorEastAsia" w:eastAsiaTheme="minorEastAsia" w:hAnsiTheme="minorEastAsia" w:cs="ＭＳ明朝-WinCharSetFFFF-H" w:hint="eastAsia"/>
          <w:color w:val="auto"/>
          <w:sz w:val="24"/>
          <w:szCs w:val="24"/>
        </w:rPr>
        <w:t xml:space="preserve">　</w:t>
      </w:r>
      <w:r w:rsidRPr="0062261D">
        <w:rPr>
          <w:rFonts w:asciiTheme="minorEastAsia" w:eastAsiaTheme="minorEastAsia" w:hAnsiTheme="minorEastAsia" w:cs="ＭＳ明朝-WinCharSetFFFF-H" w:hint="eastAsia"/>
          <w:color w:val="auto"/>
          <w:sz w:val="24"/>
          <w:szCs w:val="24"/>
        </w:rPr>
        <w:t>暴力団の構成員をいう。</w:t>
      </w:r>
    </w:p>
    <w:p w:rsidR="00A52FD0" w:rsidRDefault="00A52FD0" w:rsidP="00C511B0">
      <w:pPr>
        <w:autoSpaceDE w:val="0"/>
        <w:autoSpaceDN w:val="0"/>
        <w:spacing w:line="320" w:lineRule="exact"/>
        <w:ind w:firstLineChars="600" w:firstLine="1464"/>
        <w:jc w:val="left"/>
        <w:textAlignment w:val="auto"/>
        <w:rPr>
          <w:rFonts w:asciiTheme="minorEastAsia" w:eastAsiaTheme="minorEastAsia" w:hAnsiTheme="minorEastAsia" w:cs="ＭＳ明朝-WinCharSetFFFF-H"/>
          <w:color w:val="auto"/>
          <w:sz w:val="24"/>
          <w:szCs w:val="24"/>
        </w:rPr>
      </w:pPr>
      <w:r w:rsidRPr="0062261D">
        <w:rPr>
          <w:rFonts w:asciiTheme="minorEastAsia" w:eastAsiaTheme="minorEastAsia" w:hAnsiTheme="minorEastAsia" w:cs="ＭＳ明朝-WinCharSetFFFF-H" w:hint="eastAsia"/>
          <w:color w:val="auto"/>
          <w:sz w:val="24"/>
          <w:szCs w:val="24"/>
        </w:rPr>
        <w:t>（以下略）</w:t>
      </w:r>
    </w:p>
    <w:p w:rsidR="00C511B0" w:rsidRDefault="008F74DC"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174625</wp:posOffset>
                </wp:positionV>
                <wp:extent cx="5372100" cy="1657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57350"/>
                        </a:xfrm>
                        <a:prstGeom prst="rect">
                          <a:avLst/>
                        </a:prstGeom>
                        <a:solidFill>
                          <a:srgbClr val="FFFFFF"/>
                        </a:solidFill>
                        <a:ln w="9525">
                          <a:solidFill>
                            <a:srgbClr val="000000"/>
                          </a:solidFill>
                          <a:miter lim="800000"/>
                          <a:headEnd/>
                          <a:tailEnd/>
                        </a:ln>
                      </wps:spPr>
                      <wps:txbx>
                        <w:txbxContent>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〇誓約書項目１（６）の解釈について</w:t>
                            </w:r>
                          </w:p>
                          <w:p w:rsidR="008E0DFE" w:rsidRPr="008E0DFE" w:rsidRDefault="008E0DFE"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w:t>
                            </w:r>
                            <w:r w:rsidR="008E0DFE" w:rsidRPr="008E0DFE">
                              <w:rPr>
                                <w:rFonts w:ascii="ＭＳ 明朝" w:eastAsia="ＭＳ 明朝" w:hAnsi="ＭＳ 明朝" w:cs="ＭＳ明朝-WinCharSetFFFF-H" w:hint="eastAsia"/>
                                <w:color w:val="auto"/>
                                <w:sz w:val="23"/>
                                <w:szCs w:val="23"/>
                              </w:rPr>
                              <w:t>密接な交際」とは、例えば友人又は知人として、会食、遊戯、旅行、ス</w:t>
                            </w:r>
                            <w:r w:rsidRPr="008E0DFE">
                              <w:rPr>
                                <w:rFonts w:ascii="ＭＳ 明朝" w:eastAsia="ＭＳ 明朝" w:hAnsi="ＭＳ 明朝" w:cs="ＭＳ明朝-WinCharSetFFFF-H" w:hint="eastAsia"/>
                                <w:color w:val="auto"/>
                                <w:sz w:val="23"/>
                                <w:szCs w:val="23"/>
                              </w:rPr>
                              <w:t>ポーツ等を共にするなどの交遊をしていることである。</w:t>
                            </w: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「社会的に非難される関係」とは、例えば暴力団員等を自ら主催するパーティその他の会合に招待するような関係又は暴力団員等が主催するパーティその他の会合に出席するような関係である。</w:t>
                            </w:r>
                          </w:p>
                          <w:p w:rsidR="00C511B0" w:rsidRPr="008E0DFE" w:rsidRDefault="00C511B0" w:rsidP="008E0DFE">
                            <w:pPr>
                              <w:spacing w:line="260" w:lineRule="exact"/>
                              <w:rPr>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3.75pt;width:423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">
                <v:textbox inset="5.85pt,.7pt,5.85pt,.7pt">
                  <w:txbxContent>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〇誓約書項目１（６）の解釈について</w:t>
                      </w:r>
                    </w:p>
                    <w:p w:rsidR="008E0DFE" w:rsidRPr="008E0DFE" w:rsidRDefault="008E0DFE"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w:t>
                      </w:r>
                      <w:r w:rsidR="008E0DFE" w:rsidRPr="008E0DFE">
                        <w:rPr>
                          <w:rFonts w:ascii="ＭＳ 明朝" w:eastAsia="ＭＳ 明朝" w:hAnsi="ＭＳ 明朝" w:cs="ＭＳ明朝-WinCharSetFFFF-H" w:hint="eastAsia"/>
                          <w:color w:val="auto"/>
                          <w:sz w:val="23"/>
                          <w:szCs w:val="23"/>
                        </w:rPr>
                        <w:t>密接な交際」とは、例えば友人又は知人として、会食、遊戯、旅行、ス</w:t>
                      </w:r>
                      <w:r w:rsidRPr="008E0DFE">
                        <w:rPr>
                          <w:rFonts w:ascii="ＭＳ 明朝" w:eastAsia="ＭＳ 明朝" w:hAnsi="ＭＳ 明朝" w:cs="ＭＳ明朝-WinCharSetFFFF-H" w:hint="eastAsia"/>
                          <w:color w:val="auto"/>
                          <w:sz w:val="23"/>
                          <w:szCs w:val="23"/>
                        </w:rPr>
                        <w:t>ポーツ等を共にするなどの交遊をしていることである。</w:t>
                      </w: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「社会的に非難される関係」とは、例えば暴力団員等を自ら主催するパーティその他の会合に招待するような関係又は暴力団員等が主催するパーティその他の会合に出席するような関係である。</w:t>
                      </w:r>
                    </w:p>
                    <w:p w:rsidR="00C511B0" w:rsidRPr="008E0DFE" w:rsidRDefault="00C511B0" w:rsidP="008E0DFE">
                      <w:pPr>
                        <w:spacing w:line="260" w:lineRule="exact"/>
                        <w:rPr>
                          <w:sz w:val="23"/>
                          <w:szCs w:val="23"/>
                        </w:rPr>
                      </w:pPr>
                    </w:p>
                  </w:txbxContent>
                </v:textbox>
              </v:shape>
            </w:pict>
          </mc:Fallback>
        </mc:AlternateContent>
      </w: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62261D" w:rsidRDefault="00C511B0" w:rsidP="0062261D">
      <w:pPr>
        <w:spacing w:line="320" w:lineRule="exact"/>
        <w:rPr>
          <w:rFonts w:asciiTheme="minorEastAsia" w:eastAsiaTheme="minorEastAsia" w:hAnsiTheme="minorEastAsia"/>
          <w:sz w:val="24"/>
          <w:szCs w:val="24"/>
        </w:rPr>
      </w:pPr>
    </w:p>
    <w:sectPr w:rsidR="00C511B0" w:rsidRPr="0062261D" w:rsidSect="00A52FD0">
      <w:pgSz w:w="11906" w:h="16838" w:code="9"/>
      <w:pgMar w:top="1985" w:right="1701" w:bottom="1701" w:left="1701" w:header="720" w:footer="720" w:gutter="0"/>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10" w:rsidRDefault="007A5910">
      <w:pPr>
        <w:rPr>
          <w:rFonts w:cs="Times New Roman"/>
        </w:rPr>
      </w:pPr>
      <w:r>
        <w:rPr>
          <w:rFonts w:cs="Times New Roman"/>
        </w:rPr>
        <w:separator/>
      </w:r>
    </w:p>
  </w:endnote>
  <w:endnote w:type="continuationSeparator" w:id="0">
    <w:p w:rsidR="007A5910" w:rsidRDefault="007A59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10" w:rsidRDefault="007A5910">
      <w:pPr>
        <w:rPr>
          <w:rFonts w:cs="Times New Roman"/>
        </w:rPr>
      </w:pPr>
      <w:r>
        <w:rPr>
          <w:rFonts w:hAnsi="Times New Roman" w:cs="Times New Roman"/>
          <w:color w:val="auto"/>
          <w:sz w:val="2"/>
          <w:szCs w:val="2"/>
        </w:rPr>
        <w:continuationSeparator/>
      </w:r>
    </w:p>
  </w:footnote>
  <w:footnote w:type="continuationSeparator" w:id="0">
    <w:p w:rsidR="007A5910" w:rsidRDefault="007A591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B77"/>
    <w:multiLevelType w:val="hybridMultilevel"/>
    <w:tmpl w:val="624ED25A"/>
    <w:lvl w:ilvl="0" w:tplc="687A75BE">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CB17741"/>
    <w:multiLevelType w:val="hybridMultilevel"/>
    <w:tmpl w:val="361E8578"/>
    <w:lvl w:ilvl="0" w:tplc="D6761C28">
      <w:start w:val="1"/>
      <w:numFmt w:val="decimalFullWidth"/>
      <w:lvlText w:val="%1．"/>
      <w:lvlJc w:val="left"/>
      <w:pPr>
        <w:tabs>
          <w:tab w:val="num" w:pos="615"/>
        </w:tabs>
        <w:ind w:left="615" w:hanging="405"/>
      </w:pPr>
      <w:rPr>
        <w:rFonts w:cs="Times New Roman" w:hint="default"/>
      </w:rPr>
    </w:lvl>
    <w:lvl w:ilvl="1" w:tplc="C884FBC4">
      <w:start w:val="1"/>
      <w:numFmt w:val="decimalFullWidth"/>
      <w:lvlText w:val="（%2）"/>
      <w:lvlJc w:val="left"/>
      <w:pPr>
        <w:tabs>
          <w:tab w:val="num" w:pos="1350"/>
        </w:tabs>
        <w:ind w:left="1350" w:hanging="720"/>
      </w:pPr>
      <w:rPr>
        <w:rFonts w:cs="Times New Roman" w:hint="default"/>
      </w:rPr>
    </w:lvl>
    <w:lvl w:ilvl="2" w:tplc="E6ACF898">
      <w:start w:val="1"/>
      <w:numFmt w:val="decimalEnclosedCircle"/>
      <w:lvlText w:val="%3"/>
      <w:lvlJc w:val="left"/>
      <w:pPr>
        <w:tabs>
          <w:tab w:val="num" w:pos="1410"/>
        </w:tabs>
        <w:ind w:left="1410" w:hanging="36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297605"/>
    <w:multiLevelType w:val="hybridMultilevel"/>
    <w:tmpl w:val="B1CA1AD0"/>
    <w:lvl w:ilvl="0" w:tplc="68C60A70">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3" w15:restartNumberingAfterBreak="0">
    <w:nsid w:val="45F87B78"/>
    <w:multiLevelType w:val="hybridMultilevel"/>
    <w:tmpl w:val="20E67FF8"/>
    <w:lvl w:ilvl="0" w:tplc="F25A0C2A">
      <w:start w:val="1"/>
      <w:numFmt w:val="decimalFullWidth"/>
      <w:lvlText w:val="（%1）"/>
      <w:lvlJc w:val="left"/>
      <w:pPr>
        <w:tabs>
          <w:tab w:val="num" w:pos="1335"/>
        </w:tabs>
        <w:ind w:left="1335" w:hanging="720"/>
      </w:pPr>
      <w:rPr>
        <w:rFonts w:cs="Times New Roman" w:hint="default"/>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4" w15:restartNumberingAfterBreak="0">
    <w:nsid w:val="57A223F9"/>
    <w:multiLevelType w:val="hybridMultilevel"/>
    <w:tmpl w:val="65A015A0"/>
    <w:lvl w:ilvl="0" w:tplc="781AFF50">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5F976FD3"/>
    <w:multiLevelType w:val="hybridMultilevel"/>
    <w:tmpl w:val="8E20C614"/>
    <w:lvl w:ilvl="0" w:tplc="C13CCEA8">
      <w:start w:val="1"/>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6" w15:restartNumberingAfterBreak="0">
    <w:nsid w:val="7FEB3AFD"/>
    <w:multiLevelType w:val="hybridMultilevel"/>
    <w:tmpl w:val="FA5E8C7A"/>
    <w:lvl w:ilvl="0" w:tplc="73227E34">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35"/>
    <w:rsid w:val="00006158"/>
    <w:rsid w:val="00020FA9"/>
    <w:rsid w:val="0007608B"/>
    <w:rsid w:val="00093B3E"/>
    <w:rsid w:val="000971E1"/>
    <w:rsid w:val="000C7F82"/>
    <w:rsid w:val="000D4106"/>
    <w:rsid w:val="000D47F0"/>
    <w:rsid w:val="000E3CD5"/>
    <w:rsid w:val="000E76BF"/>
    <w:rsid w:val="00122EBE"/>
    <w:rsid w:val="001264D9"/>
    <w:rsid w:val="00143A3B"/>
    <w:rsid w:val="001A5102"/>
    <w:rsid w:val="001D33D0"/>
    <w:rsid w:val="001D562C"/>
    <w:rsid w:val="001D7435"/>
    <w:rsid w:val="001E343D"/>
    <w:rsid w:val="001E68E5"/>
    <w:rsid w:val="001F0F8D"/>
    <w:rsid w:val="0020109F"/>
    <w:rsid w:val="00207CB9"/>
    <w:rsid w:val="002328C6"/>
    <w:rsid w:val="00246DA8"/>
    <w:rsid w:val="00265A05"/>
    <w:rsid w:val="002929EF"/>
    <w:rsid w:val="002953C0"/>
    <w:rsid w:val="002A3FF0"/>
    <w:rsid w:val="002B405A"/>
    <w:rsid w:val="002B627F"/>
    <w:rsid w:val="002D0EBA"/>
    <w:rsid w:val="002E4A2F"/>
    <w:rsid w:val="003245BC"/>
    <w:rsid w:val="00345363"/>
    <w:rsid w:val="00356764"/>
    <w:rsid w:val="00360E28"/>
    <w:rsid w:val="00381E66"/>
    <w:rsid w:val="00384B52"/>
    <w:rsid w:val="003C3324"/>
    <w:rsid w:val="003D713D"/>
    <w:rsid w:val="003F6C32"/>
    <w:rsid w:val="00411EFE"/>
    <w:rsid w:val="00440B26"/>
    <w:rsid w:val="0045648C"/>
    <w:rsid w:val="004613CD"/>
    <w:rsid w:val="00475581"/>
    <w:rsid w:val="004B1066"/>
    <w:rsid w:val="004C6109"/>
    <w:rsid w:val="00510BD1"/>
    <w:rsid w:val="005179F6"/>
    <w:rsid w:val="00524D86"/>
    <w:rsid w:val="00577638"/>
    <w:rsid w:val="00592490"/>
    <w:rsid w:val="005A5D43"/>
    <w:rsid w:val="0062261D"/>
    <w:rsid w:val="00652F88"/>
    <w:rsid w:val="00673F30"/>
    <w:rsid w:val="00692034"/>
    <w:rsid w:val="0069707B"/>
    <w:rsid w:val="006E58EC"/>
    <w:rsid w:val="00737899"/>
    <w:rsid w:val="00792635"/>
    <w:rsid w:val="007A3E12"/>
    <w:rsid w:val="007A5910"/>
    <w:rsid w:val="007B0A49"/>
    <w:rsid w:val="007E4516"/>
    <w:rsid w:val="008038F5"/>
    <w:rsid w:val="00831638"/>
    <w:rsid w:val="008333D8"/>
    <w:rsid w:val="00836807"/>
    <w:rsid w:val="00843681"/>
    <w:rsid w:val="00875EC5"/>
    <w:rsid w:val="008777D2"/>
    <w:rsid w:val="00885406"/>
    <w:rsid w:val="008C7AA8"/>
    <w:rsid w:val="008E0DFE"/>
    <w:rsid w:val="008E2DB9"/>
    <w:rsid w:val="008E6ADC"/>
    <w:rsid w:val="008F26D0"/>
    <w:rsid w:val="008F74DC"/>
    <w:rsid w:val="00903B83"/>
    <w:rsid w:val="0092650F"/>
    <w:rsid w:val="00930449"/>
    <w:rsid w:val="00930E90"/>
    <w:rsid w:val="0094482E"/>
    <w:rsid w:val="0095771B"/>
    <w:rsid w:val="00962362"/>
    <w:rsid w:val="00971EC5"/>
    <w:rsid w:val="00997D5B"/>
    <w:rsid w:val="009A12E6"/>
    <w:rsid w:val="009A2253"/>
    <w:rsid w:val="009A62E5"/>
    <w:rsid w:val="009F7A8B"/>
    <w:rsid w:val="00A079F6"/>
    <w:rsid w:val="00A31930"/>
    <w:rsid w:val="00A52FD0"/>
    <w:rsid w:val="00A7214A"/>
    <w:rsid w:val="00A73FF3"/>
    <w:rsid w:val="00A82069"/>
    <w:rsid w:val="00A82B58"/>
    <w:rsid w:val="00A8440B"/>
    <w:rsid w:val="00A8541B"/>
    <w:rsid w:val="00AA62B2"/>
    <w:rsid w:val="00AB45EC"/>
    <w:rsid w:val="00AC301A"/>
    <w:rsid w:val="00AC30A7"/>
    <w:rsid w:val="00B074DA"/>
    <w:rsid w:val="00B3093C"/>
    <w:rsid w:val="00B3416F"/>
    <w:rsid w:val="00B574C1"/>
    <w:rsid w:val="00B61E34"/>
    <w:rsid w:val="00B66063"/>
    <w:rsid w:val="00BB0E18"/>
    <w:rsid w:val="00BE542D"/>
    <w:rsid w:val="00C21775"/>
    <w:rsid w:val="00C25C00"/>
    <w:rsid w:val="00C3582A"/>
    <w:rsid w:val="00C42148"/>
    <w:rsid w:val="00C511B0"/>
    <w:rsid w:val="00C73B87"/>
    <w:rsid w:val="00C80003"/>
    <w:rsid w:val="00C80D02"/>
    <w:rsid w:val="00C948F1"/>
    <w:rsid w:val="00CA0A2A"/>
    <w:rsid w:val="00D01257"/>
    <w:rsid w:val="00DE6525"/>
    <w:rsid w:val="00DF7DEE"/>
    <w:rsid w:val="00E011F7"/>
    <w:rsid w:val="00E10135"/>
    <w:rsid w:val="00E70D9C"/>
    <w:rsid w:val="00E90B0F"/>
    <w:rsid w:val="00E945E0"/>
    <w:rsid w:val="00EA4D96"/>
    <w:rsid w:val="00ED17FA"/>
    <w:rsid w:val="00EF7E1F"/>
    <w:rsid w:val="00F00AAD"/>
    <w:rsid w:val="00F369F5"/>
    <w:rsid w:val="00F471A9"/>
    <w:rsid w:val="00F64E74"/>
    <w:rsid w:val="00FB14FA"/>
    <w:rsid w:val="00FD00E7"/>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B202A2-6A7D-4088-BC15-C1F67649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28C6"/>
    <w:pPr>
      <w:jc w:val="center"/>
    </w:pPr>
    <w:rPr>
      <w:rFonts w:hAnsi="Times New Roman" w:cs="Times New Roman"/>
      <w:color w:val="FF0000"/>
      <w:spacing w:val="2"/>
      <w:sz w:val="22"/>
      <w:szCs w:val="22"/>
    </w:rPr>
  </w:style>
  <w:style w:type="character" w:customStyle="1" w:styleId="a4">
    <w:name w:val="記 (文字)"/>
    <w:basedOn w:val="a0"/>
    <w:link w:val="a3"/>
    <w:uiPriority w:val="99"/>
    <w:semiHidden/>
    <w:locked/>
    <w:rPr>
      <w:rFonts w:ascii="ＭＳ ゴシック" w:eastAsia="ＭＳ ゴシック" w:hAnsi="ＭＳ ゴシック" w:cs="ＭＳ ゴシック"/>
      <w:color w:val="000000"/>
      <w:kern w:val="0"/>
      <w:sz w:val="20"/>
      <w:szCs w:val="20"/>
    </w:rPr>
  </w:style>
  <w:style w:type="paragraph" w:styleId="a5">
    <w:name w:val="Closing"/>
    <w:basedOn w:val="a"/>
    <w:link w:val="a6"/>
    <w:uiPriority w:val="99"/>
    <w:rsid w:val="002328C6"/>
    <w:pPr>
      <w:jc w:val="right"/>
    </w:pPr>
    <w:rPr>
      <w:rFonts w:hAnsi="Times New Roman" w:cs="Times New Roman"/>
      <w:color w:val="FF0000"/>
      <w:spacing w:val="2"/>
      <w:sz w:val="22"/>
      <w:szCs w:val="22"/>
    </w:rPr>
  </w:style>
  <w:style w:type="character" w:customStyle="1" w:styleId="a6">
    <w:name w:val="結語 (文字)"/>
    <w:basedOn w:val="a0"/>
    <w:link w:val="a5"/>
    <w:uiPriority w:val="99"/>
    <w:semiHidden/>
    <w:locked/>
    <w:rPr>
      <w:rFonts w:ascii="ＭＳ ゴシック" w:eastAsia="ＭＳ ゴシック" w:hAnsi="ＭＳ ゴシック" w:cs="ＭＳ ゴシック"/>
      <w:color w:val="000000"/>
      <w:kern w:val="0"/>
      <w:sz w:val="20"/>
      <w:szCs w:val="20"/>
    </w:rPr>
  </w:style>
  <w:style w:type="paragraph" w:styleId="a7">
    <w:name w:val="header"/>
    <w:basedOn w:val="a"/>
    <w:link w:val="a8"/>
    <w:uiPriority w:val="99"/>
    <w:semiHidden/>
    <w:unhideWhenUsed/>
    <w:rsid w:val="004C6109"/>
    <w:pPr>
      <w:tabs>
        <w:tab w:val="center" w:pos="4252"/>
        <w:tab w:val="right" w:pos="8504"/>
      </w:tabs>
      <w:snapToGrid w:val="0"/>
    </w:pPr>
  </w:style>
  <w:style w:type="character" w:customStyle="1" w:styleId="a8">
    <w:name w:val="ヘッダー (文字)"/>
    <w:basedOn w:val="a0"/>
    <w:link w:val="a7"/>
    <w:uiPriority w:val="99"/>
    <w:semiHidden/>
    <w:locked/>
    <w:rsid w:val="004C6109"/>
    <w:rPr>
      <w:rFonts w:ascii="ＭＳ ゴシック" w:eastAsia="ＭＳ ゴシック" w:hAnsi="ＭＳ ゴシック" w:cs="ＭＳ ゴシック"/>
      <w:color w:val="000000"/>
      <w:kern w:val="0"/>
      <w:sz w:val="20"/>
      <w:szCs w:val="20"/>
    </w:rPr>
  </w:style>
  <w:style w:type="paragraph" w:styleId="a9">
    <w:name w:val="footer"/>
    <w:basedOn w:val="a"/>
    <w:link w:val="aa"/>
    <w:uiPriority w:val="99"/>
    <w:semiHidden/>
    <w:unhideWhenUsed/>
    <w:rsid w:val="004C6109"/>
    <w:pPr>
      <w:tabs>
        <w:tab w:val="center" w:pos="4252"/>
        <w:tab w:val="right" w:pos="8504"/>
      </w:tabs>
      <w:snapToGrid w:val="0"/>
    </w:pPr>
  </w:style>
  <w:style w:type="character" w:customStyle="1" w:styleId="aa">
    <w:name w:val="フッター (文字)"/>
    <w:basedOn w:val="a0"/>
    <w:link w:val="a9"/>
    <w:uiPriority w:val="99"/>
    <w:semiHidden/>
    <w:locked/>
    <w:rsid w:val="004C6109"/>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福岡県農薬指導士認定事業実施要領の運用について</vt:lpstr>
    </vt:vector>
  </TitlesOfParts>
  <Company>福岡県</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福岡県農薬指導士認定事業実施要領の運用について</dc:title>
  <dc:subject/>
  <dc:creator>福岡県</dc:creator>
  <cp:keywords/>
  <dc:description/>
  <cp:lastModifiedBy>福岡県</cp:lastModifiedBy>
  <cp:revision>4</cp:revision>
  <cp:lastPrinted>2013-03-21T06:49:00Z</cp:lastPrinted>
  <dcterms:created xsi:type="dcterms:W3CDTF">2017-10-26T09:23:00Z</dcterms:created>
  <dcterms:modified xsi:type="dcterms:W3CDTF">2022-11-24T14:57:00Z</dcterms:modified>
</cp:coreProperties>
</file>